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30" w:rsidRDefault="005C6BC2">
      <w:pPr>
        <w:rPr>
          <w:rFonts w:ascii="Arial" w:hAnsi="Arial" w:cs="Arial"/>
          <w:b/>
          <w:sz w:val="24"/>
          <w:szCs w:val="24"/>
        </w:rPr>
      </w:pPr>
      <w:r w:rsidRPr="005C6BC2">
        <w:rPr>
          <w:rFonts w:ascii="Arial" w:hAnsi="Arial" w:cs="Arial"/>
          <w:b/>
          <w:sz w:val="24"/>
          <w:szCs w:val="24"/>
        </w:rPr>
        <w:t>Armstrong, Roger</w:t>
      </w:r>
    </w:p>
    <w:p w:rsidR="005C6BC2" w:rsidRPr="00D16FEC" w:rsidRDefault="00D16FEC" w:rsidP="00D16FEC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D16FEC">
        <w:rPr>
          <w:rFonts w:ascii="Arial" w:hAnsi="Arial" w:cs="Arial"/>
          <w:sz w:val="20"/>
          <w:szCs w:val="20"/>
        </w:rPr>
        <w:t xml:space="preserve">BSc Forestry, Graduate Diploma in Environmental Science.  </w:t>
      </w:r>
      <w:proofErr w:type="gramStart"/>
      <w:r w:rsidR="005C6BC2" w:rsidRPr="00D16FEC">
        <w:rPr>
          <w:rFonts w:ascii="Arial" w:hAnsi="Arial" w:cs="Arial"/>
          <w:sz w:val="20"/>
          <w:szCs w:val="20"/>
        </w:rPr>
        <w:t>In 2008, Senior Fire Planner, Fire Management Services, DEC.</w:t>
      </w:r>
      <w:proofErr w:type="gramEnd"/>
      <w:r w:rsidR="005C6BC2" w:rsidRPr="00D16FEC">
        <w:rPr>
          <w:rFonts w:ascii="Arial" w:hAnsi="Arial" w:cs="Arial"/>
          <w:sz w:val="20"/>
          <w:szCs w:val="20"/>
        </w:rPr>
        <w:t xml:space="preserve">  Has worked with Forests Department, CALM, DEC for &gt;27 years. </w:t>
      </w:r>
      <w:proofErr w:type="gramStart"/>
      <w:r w:rsidR="005C6BC2" w:rsidRPr="00D16FEC">
        <w:rPr>
          <w:rFonts w:ascii="Arial" w:hAnsi="Arial" w:cs="Arial"/>
          <w:sz w:val="20"/>
          <w:szCs w:val="20"/>
        </w:rPr>
        <w:t>Currently responsible for strategic planning and coordination of prescribed fire operations, development of policy to facilitate fire management</w:t>
      </w:r>
      <w:r w:rsidRPr="00D16FEC">
        <w:rPr>
          <w:rFonts w:ascii="Arial" w:hAnsi="Arial" w:cs="Arial"/>
          <w:sz w:val="20"/>
          <w:szCs w:val="20"/>
        </w:rPr>
        <w:t>, including preparedness, suppression and liaison.</w:t>
      </w:r>
      <w:proofErr w:type="gramEnd"/>
    </w:p>
    <w:bookmarkEnd w:id="0"/>
    <w:p w:rsidR="005C6BC2" w:rsidRDefault="005C6BC2"/>
    <w:sectPr w:rsidR="005C6BC2" w:rsidSect="005C6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C2"/>
    <w:rsid w:val="005C6BC2"/>
    <w:rsid w:val="005D7430"/>
    <w:rsid w:val="00D1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2013-09-26T22:03:00Z</dcterms:created>
  <dcterms:modified xsi:type="dcterms:W3CDTF">2013-09-26T22:16:00Z</dcterms:modified>
</cp:coreProperties>
</file>